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3"/>
        <w:gridCol w:w="8672"/>
      </w:tblGrid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1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>Перечислите причины, приводящие к повреждениям и ненормальным режимам работы электрических сетей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2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>Общие понятия о релейной защите. Назначение релейной защиты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3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>Требования, предъявляемые к релейной защите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4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>Поясните устройство, схему замещения и векторную диаграмму трансформатора тока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5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>Каковы допустимые погрешности трансформаторов тока и что влияет на их величину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6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>Схемы соединений трансформаторов тока и реле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7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 xml:space="preserve">Принцип действия и выбор </w:t>
            </w:r>
            <w:proofErr w:type="spellStart"/>
            <w:r w:rsidRPr="00663A87">
              <w:rPr>
                <w:bCs/>
              </w:rPr>
              <w:t>уставок</w:t>
            </w:r>
            <w:proofErr w:type="spellEnd"/>
            <w:r w:rsidRPr="00663A87">
              <w:rPr>
                <w:bCs/>
              </w:rPr>
              <w:t xml:space="preserve"> токовых отсечек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8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 xml:space="preserve">Принцип действия и выбор </w:t>
            </w:r>
            <w:proofErr w:type="spellStart"/>
            <w:r w:rsidRPr="00663A87">
              <w:rPr>
                <w:bCs/>
              </w:rPr>
              <w:t>уставок</w:t>
            </w:r>
            <w:proofErr w:type="spellEnd"/>
            <w:r w:rsidRPr="00663A87">
              <w:rPr>
                <w:bCs/>
              </w:rPr>
              <w:t xml:space="preserve"> максимальных токовых защит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9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 xml:space="preserve">Принцип действия, схемы и выбор </w:t>
            </w:r>
            <w:proofErr w:type="spellStart"/>
            <w:r w:rsidRPr="00663A87">
              <w:rPr>
                <w:bCs/>
              </w:rPr>
              <w:t>уставок</w:t>
            </w:r>
            <w:proofErr w:type="spellEnd"/>
            <w:r w:rsidRPr="00663A87">
              <w:rPr>
                <w:bCs/>
              </w:rPr>
              <w:t xml:space="preserve"> максимальных токовых защит с пуском по напряжению</w:t>
            </w:r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10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 xml:space="preserve">Принцип выполнения защиты от замыканий на землю в сетях с изолированной </w:t>
            </w:r>
            <w:proofErr w:type="spellStart"/>
            <w:r w:rsidRPr="00663A87">
              <w:rPr>
                <w:bCs/>
              </w:rPr>
              <w:t>нейтралью</w:t>
            </w:r>
            <w:proofErr w:type="spellEnd"/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11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 xml:space="preserve">Принцип действия, выбор </w:t>
            </w:r>
            <w:proofErr w:type="spellStart"/>
            <w:r w:rsidRPr="00663A87">
              <w:rPr>
                <w:bCs/>
              </w:rPr>
              <w:t>уставок</w:t>
            </w:r>
            <w:proofErr w:type="spellEnd"/>
            <w:r w:rsidRPr="00663A87">
              <w:rPr>
                <w:bCs/>
              </w:rPr>
              <w:t xml:space="preserve"> защиты от замыканий на землю в сетях с </w:t>
            </w:r>
            <w:proofErr w:type="spellStart"/>
            <w:r w:rsidRPr="00663A87">
              <w:rPr>
                <w:bCs/>
              </w:rPr>
              <w:t>глухозаземленной</w:t>
            </w:r>
            <w:proofErr w:type="spellEnd"/>
            <w:r w:rsidRPr="00663A87">
              <w:rPr>
                <w:bCs/>
              </w:rPr>
              <w:t xml:space="preserve"> </w:t>
            </w:r>
            <w:proofErr w:type="spellStart"/>
            <w:r w:rsidRPr="00663A87">
              <w:rPr>
                <w:bCs/>
              </w:rPr>
              <w:t>нейтралью</w:t>
            </w:r>
            <w:proofErr w:type="spellEnd"/>
          </w:p>
        </w:tc>
      </w:tr>
      <w:tr w:rsidR="00394182" w:rsidRPr="00663A87" w:rsidTr="00394182">
        <w:tc>
          <w:tcPr>
            <w:tcW w:w="360" w:type="pct"/>
            <w:vAlign w:val="center"/>
          </w:tcPr>
          <w:p w:rsidR="00394182" w:rsidRPr="00663A87" w:rsidRDefault="00394182" w:rsidP="006748FA">
            <w:pPr>
              <w:jc w:val="center"/>
              <w:rPr>
                <w:bCs/>
              </w:rPr>
            </w:pPr>
            <w:r w:rsidRPr="00663A87">
              <w:rPr>
                <w:bCs/>
              </w:rPr>
              <w:t>12</w:t>
            </w:r>
          </w:p>
        </w:tc>
        <w:tc>
          <w:tcPr>
            <w:tcW w:w="4640" w:type="pct"/>
            <w:vAlign w:val="center"/>
          </w:tcPr>
          <w:p w:rsidR="00394182" w:rsidRPr="00663A87" w:rsidRDefault="00394182" w:rsidP="006748FA">
            <w:pPr>
              <w:rPr>
                <w:bCs/>
              </w:rPr>
            </w:pPr>
            <w:r w:rsidRPr="00663A87">
              <w:rPr>
                <w:bCs/>
              </w:rPr>
              <w:t>Поясните работу схемы и принцип действия направленных максимальных токовых защит линий</w:t>
            </w:r>
          </w:p>
        </w:tc>
      </w:tr>
    </w:tbl>
    <w:p w:rsidR="00B06E7F" w:rsidRDefault="00B06E7F"/>
    <w:p w:rsidR="00394182" w:rsidRDefault="00540880">
      <w:r>
        <w:t>Сделать  презентацию</w:t>
      </w:r>
      <w:bookmarkStart w:id="0" w:name="_GoBack"/>
      <w:bookmarkEnd w:id="0"/>
      <w:r>
        <w:t xml:space="preserve"> не менее 30 слайдов по вопросам ОТРЗ</w:t>
      </w:r>
      <w:r w:rsidR="00394182">
        <w:t xml:space="preserve"> </w:t>
      </w:r>
    </w:p>
    <w:sectPr w:rsidR="00394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182"/>
    <w:rsid w:val="00394182"/>
    <w:rsid w:val="00540880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22FE25-1C8C-4959-9304-0903541F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1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2022-01-28T14:32:00Z</dcterms:created>
  <dcterms:modified xsi:type="dcterms:W3CDTF">2022-01-28T14:35:00Z</dcterms:modified>
</cp:coreProperties>
</file>